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答辩流程及注意事项</w:t>
      </w:r>
    </w:p>
    <w:p>
      <w:pPr>
        <w:pStyle w:val="9"/>
        <w:numPr>
          <w:ilvl w:val="0"/>
          <w:numId w:val="1"/>
        </w:numPr>
        <w:ind w:firstLineChars="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参加毕业论文答辩的考生请登录潍坊医学院自学考试在线平台</w:t>
      </w:r>
      <w:r>
        <w:rPr>
          <w:rFonts w:hint="eastAsia"/>
          <w:b/>
          <w:sz w:val="28"/>
          <w:szCs w:val="28"/>
          <w:lang w:val="en-US" w:eastAsia="zh-CN"/>
        </w:rPr>
        <w:t>,进入“论文答辩”页面查看自己的答辩分组、答辩时间和序号。考生需</w:t>
      </w:r>
      <w:r>
        <w:rPr>
          <w:rFonts w:hint="eastAsia"/>
          <w:b/>
          <w:sz w:val="28"/>
          <w:szCs w:val="28"/>
        </w:rPr>
        <w:t>打印自己的答辩通知书。答辩组将根据编号顺序逐一对考生进行答辩。</w:t>
      </w:r>
      <w:r>
        <w:rPr>
          <w:rFonts w:hint="eastAsia"/>
          <w:b/>
          <w:sz w:val="28"/>
          <w:szCs w:val="28"/>
          <w:lang w:eastAsia="zh-CN"/>
        </w:rPr>
        <w:t>查看和</w:t>
      </w:r>
      <w:r>
        <w:rPr>
          <w:rFonts w:hint="eastAsia"/>
          <w:b/>
          <w:sz w:val="28"/>
          <w:szCs w:val="28"/>
        </w:rPr>
        <w:t>打印路径如下图：</w:t>
      </w:r>
    </w:p>
    <w:p>
      <w:pPr>
        <w:jc w:val="left"/>
        <w:rPr>
          <w:rFonts w:hint="eastAsia" w:eastAsiaTheme="minorEastAsia"/>
          <w:b/>
          <w:sz w:val="28"/>
          <w:szCs w:val="28"/>
          <w:lang w:eastAsia="zh-CN"/>
        </w:rPr>
      </w:pPr>
      <w:r>
        <w:rPr>
          <w:rFonts w:hint="eastAsia" w:eastAsiaTheme="minorEastAsia"/>
          <w:b/>
          <w:sz w:val="28"/>
          <w:szCs w:val="28"/>
          <w:lang w:eastAsia="zh-CN"/>
        </w:rPr>
        <w:drawing>
          <wp:inline distT="0" distB="0" distL="114300" distR="114300">
            <wp:extent cx="5260975" cy="2367280"/>
            <wp:effectExtent l="0" t="0" r="15875" b="13970"/>
            <wp:docPr id="1" name="图片 1" descr="360截图202210051252557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60截图2022100512525578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236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b/>
          <w:sz w:val="28"/>
          <w:szCs w:val="28"/>
        </w:rPr>
      </w:pPr>
    </w:p>
    <w:p>
      <w:pPr>
        <w:pStyle w:val="9"/>
        <w:numPr>
          <w:ilvl w:val="0"/>
          <w:numId w:val="1"/>
        </w:numPr>
        <w:ind w:firstLineChars="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每生答辩时间大约</w:t>
      </w:r>
      <w:r>
        <w:rPr>
          <w:rFonts w:hint="eastAsia"/>
          <w:b/>
          <w:sz w:val="28"/>
          <w:szCs w:val="28"/>
          <w:lang w:val="en-US" w:eastAsia="zh-CN"/>
        </w:rPr>
        <w:t>4</w:t>
      </w:r>
      <w:bookmarkStart w:id="0" w:name="_GoBack"/>
      <w:bookmarkEnd w:id="0"/>
      <w:r>
        <w:rPr>
          <w:rFonts w:hint="eastAsia"/>
          <w:b/>
          <w:sz w:val="28"/>
          <w:szCs w:val="28"/>
        </w:rPr>
        <w:t>-5分钟。考生可以根据自己的答辩排序推算自己大致的答辩时间。答辩大致流程：答辩主持人在QQ群点名邀请进入“腾讯会议”答辩室；通过身份核验后考生在“答辩室”静候教师提问，答辩期间请考生勿擅自离开“答辩室”，以免无法再次进入；完成答辩的考生在接到答辩结束的口令后自行退出“答辩室”和腾讯会议软件，也可以由主持人协助退出。</w:t>
      </w:r>
    </w:p>
    <w:p>
      <w:pPr>
        <w:pStyle w:val="9"/>
        <w:numPr>
          <w:ilvl w:val="0"/>
          <w:numId w:val="1"/>
        </w:numPr>
        <w:ind w:firstLineChars="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答辩准备环节和各项指令都在考生所在组的QQ群发放给考生，请考生务必提前进入本组QQ群并修改群名称为：姓名+准考证号。</w:t>
      </w:r>
    </w:p>
    <w:p>
      <w:pPr>
        <w:pStyle w:val="9"/>
        <w:numPr>
          <w:ilvl w:val="0"/>
          <w:numId w:val="1"/>
        </w:numPr>
        <w:ind w:firstLineChars="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特别提示：考生进入腾讯会议的“答辩室”后请修改自己的名称为：姓名+准考证号，以备核验。</w:t>
      </w:r>
      <w:r>
        <w:rPr>
          <w:rFonts w:hint="eastAsia"/>
          <w:b/>
          <w:sz w:val="28"/>
          <w:szCs w:val="28"/>
          <w:lang w:eastAsia="zh-CN"/>
        </w:rPr>
        <w:t>考生答辩时要持有本人身份证原件和答辩通知书以备核验。</w:t>
      </w:r>
    </w:p>
    <w:p>
      <w:pPr>
        <w:pStyle w:val="9"/>
        <w:numPr>
          <w:ilvl w:val="0"/>
          <w:numId w:val="1"/>
        </w:numPr>
        <w:ind w:firstLineChars="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未尽事宜将在答辩时以考试指令方式告知考生。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F4EB1"/>
    <w:multiLevelType w:val="multilevel"/>
    <w:tmpl w:val="413F4EB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5B90"/>
    <w:rsid w:val="001003DD"/>
    <w:rsid w:val="00247655"/>
    <w:rsid w:val="002E6B2D"/>
    <w:rsid w:val="004C1725"/>
    <w:rsid w:val="004D143E"/>
    <w:rsid w:val="004E6E90"/>
    <w:rsid w:val="00685B90"/>
    <w:rsid w:val="00780290"/>
    <w:rsid w:val="007E5264"/>
    <w:rsid w:val="008A2582"/>
    <w:rsid w:val="009A593D"/>
    <w:rsid w:val="00A71E3B"/>
    <w:rsid w:val="00C33E43"/>
    <w:rsid w:val="00E76887"/>
    <w:rsid w:val="00F10FAF"/>
    <w:rsid w:val="06E03365"/>
    <w:rsid w:val="0A343B0A"/>
    <w:rsid w:val="0B00695F"/>
    <w:rsid w:val="0BC03FAE"/>
    <w:rsid w:val="17DD7CAE"/>
    <w:rsid w:val="20BE7CF7"/>
    <w:rsid w:val="23B74DB8"/>
    <w:rsid w:val="27C61DC2"/>
    <w:rsid w:val="382B015A"/>
    <w:rsid w:val="3B4E3CFF"/>
    <w:rsid w:val="50662976"/>
    <w:rsid w:val="51A4228F"/>
    <w:rsid w:val="6A620918"/>
    <w:rsid w:val="76D1048C"/>
    <w:rsid w:val="7DBA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</Words>
  <Characters>329</Characters>
  <Lines>2</Lines>
  <Paragraphs>1</Paragraphs>
  <TotalTime>2</TotalTime>
  <ScaleCrop>false</ScaleCrop>
  <LinksUpToDate>false</LinksUpToDate>
  <CharactersWithSpaces>385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2020-05-19T08:19:00Z</dcterms:created>
  <dc:creator>lenovo</dc:creator>
  <cp:lastModifiedBy>lenovo</cp:lastModifiedBy>
  <dcterms:modified xsi:type="dcterms:W3CDTF">2023-04-13T09:13:56Z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